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76" w:rsidRPr="00E12176" w:rsidRDefault="00E12176" w:rsidP="00E1217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 w:rsidRPr="00E12176">
        <w:rPr>
          <w:rFonts w:ascii="Tahoma" w:hAnsi="Tahoma" w:cs="Tahoma"/>
          <w:b/>
          <w:bCs/>
          <w:color w:val="000000"/>
          <w:sz w:val="14"/>
          <w:szCs w:val="1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E12176">
        <w:rPr>
          <w:rFonts w:ascii="Tahoma" w:hAnsi="Tahoma" w:cs="Tahoma"/>
          <w:b/>
          <w:bCs/>
          <w:color w:val="000000"/>
          <w:sz w:val="14"/>
          <w:szCs w:val="14"/>
        </w:rPr>
        <w:t>Щетинский</w:t>
      </w:r>
      <w:proofErr w:type="spellEnd"/>
      <w:r w:rsidRPr="00E12176"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сельсовет» Курского района Курской области на 2023 год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ПРОГРАММА 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E12176">
        <w:rPr>
          <w:rFonts w:ascii="Tahoma" w:hAnsi="Tahoma" w:cs="Tahoma"/>
          <w:b/>
          <w:bCs/>
          <w:color w:val="000000"/>
          <w:sz w:val="12"/>
        </w:rPr>
        <w:t>Щетинский</w:t>
      </w:r>
      <w:proofErr w:type="spellEnd"/>
      <w:r w:rsidRPr="00E12176">
        <w:rPr>
          <w:rFonts w:ascii="Tahoma" w:hAnsi="Tahoma" w:cs="Tahoma"/>
          <w:b/>
          <w:bCs/>
          <w:color w:val="000000"/>
          <w:sz w:val="12"/>
        </w:rPr>
        <w:t xml:space="preserve"> сельсовет» Курского района Курской области на 2023 год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1. Анализ текущего состояния осуществления муниципального контроля в сфере благоустройства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 xml:space="preserve">1.2. За текущий период 2022 года в рамках муниципального 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контроля за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 xml:space="preserve"> соблюдением Правил благоустройства на территории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сельсовета не проводились.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Эксперты и представители экспертных организаций к проведению проверок не привлекались.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сельсовета в 2022 году проведена следующая работа: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1.4. Характеристика проблем, на решение которых направлена программа профилактики: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2. Цели и задачи реализации программы профилактики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1) стимулирование добросовестного соблюдения обязательных требований всеми контролируемыми лицами;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2.2. Задачами Программы являются: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укрепление системы профилактики нарушений обязательных требований;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3. Перечень профилактических мероприятий, сроки (периодичность) их проведения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 xml:space="preserve">3.1. 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 xml:space="preserve"> муниципального образования «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  сельсовет» Курского района Курской области, утвержденном решением Собрания депутатов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сельсовета, Администрацией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проводятся следующие профилактические мероприятия: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1) информирование;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2) обобщение правоприменительной практики;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3) объявление предостережений;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4) консультирование;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5) профилактический визит.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4. Показатели результативности и эффективности программы профилактики рисков причинения вреда (ущерба)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б) доля профилактических мероприятий в объеме контрольных мероприятий.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К показателям качества профилактической деятельности относятся следующие: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1. Количество выданных предписаний;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2. Количество субъектов, которым выданы предписания;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Ожидаемые конечные результаты: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- снижение уровня административной нагрузки на подконтрольные субъекты.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 xml:space="preserve">4.3. 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>  сельсовет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>» Курского района Курской области.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4.4. Целевым показателем Программы является: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Д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 xml:space="preserve"> = 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К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>н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>/Кс*100, где: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Д – доля нарушений требований, установленных правил благоустройства;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Кн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– количество выявленных нарушений требований правил благоустройства за отчетный год;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КС – количество субъектов, в отношении которых проведены мероприятия по контролю в отчетном году.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В случае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</w:t>
      </w:r>
      <w:proofErr w:type="spellStart"/>
      <w:r w:rsidRPr="00E12176"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 w:rsidRPr="00E12176"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 в информационно-телекоммуникационной сети Интернет.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                                               Приложение № 1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к Программе профилактики рисков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причинения вреда (ущерба)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 xml:space="preserve"> охраняемым законом ценностям </w:t>
      </w: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при</w:t>
      </w:r>
      <w:proofErr w:type="gramEnd"/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 w:rsidRPr="00E12176">
        <w:rPr>
          <w:rFonts w:ascii="Tahoma" w:hAnsi="Tahoma" w:cs="Tahoma"/>
          <w:color w:val="000000"/>
          <w:sz w:val="12"/>
          <w:szCs w:val="12"/>
        </w:rPr>
        <w:t>осуществлении</w:t>
      </w:r>
      <w:proofErr w:type="gramEnd"/>
      <w:r w:rsidRPr="00E12176">
        <w:rPr>
          <w:rFonts w:ascii="Tahoma" w:hAnsi="Tahoma" w:cs="Tahoma"/>
          <w:color w:val="000000"/>
          <w:sz w:val="12"/>
          <w:szCs w:val="12"/>
        </w:rPr>
        <w:t xml:space="preserve"> муниципального контроля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в сфере благоустройства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Перечень профилактических мероприятий,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4"/>
        <w:gridCol w:w="3553"/>
        <w:gridCol w:w="2429"/>
        <w:gridCol w:w="2432"/>
      </w:tblGrid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E12176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E12176">
              <w:rPr>
                <w:sz w:val="12"/>
                <w:szCs w:val="12"/>
              </w:rPr>
              <w:t>/</w:t>
            </w:r>
            <w:proofErr w:type="spellStart"/>
            <w:r w:rsidRPr="00E12176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Наименование проводимого мероприятия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Срок исполнения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Pr="00E12176">
              <w:rPr>
                <w:sz w:val="12"/>
                <w:szCs w:val="12"/>
              </w:rPr>
              <w:t>Щетинский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В течение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1.1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Актуализация и размещение в сети «Интернет» на официальном сайте муниципального образования «</w:t>
            </w:r>
            <w:proofErr w:type="spellStart"/>
            <w:r w:rsidRPr="00E12176">
              <w:rPr>
                <w:sz w:val="12"/>
                <w:szCs w:val="12"/>
              </w:rPr>
              <w:t>Щетинский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сельсовет» Курского района Курской области: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б</w:t>
            </w:r>
            <w:proofErr w:type="gramStart"/>
            <w:r w:rsidRPr="00E12176">
              <w:rPr>
                <w:sz w:val="12"/>
                <w:szCs w:val="12"/>
              </w:rPr>
              <w:t>)м</w:t>
            </w:r>
            <w:proofErr w:type="gramEnd"/>
            <w:r w:rsidRPr="00E12176">
              <w:rPr>
                <w:sz w:val="12"/>
                <w:szCs w:val="12"/>
              </w:rPr>
              <w:t>атериалов, информационных писем, руководств по соблюдению обязательных требований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в) перечня индикаторов риска нарушения обязательных требований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г) программы профилактики рисков причинения вреда (ущерба) охраняемым законом ценностям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2.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Один раз в год не позднее 1 июля 2023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3.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В течение года при наличии оснований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4.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Консультирование осуществляется по телефону, посредством </w:t>
            </w:r>
            <w:proofErr w:type="spellStart"/>
            <w:r w:rsidRPr="00E12176">
              <w:rPr>
                <w:sz w:val="12"/>
                <w:szCs w:val="12"/>
              </w:rPr>
              <w:t>видео-конференц-связи</w:t>
            </w:r>
            <w:proofErr w:type="spellEnd"/>
            <w:r w:rsidRPr="00E12176">
              <w:rPr>
                <w:sz w:val="12"/>
                <w:szCs w:val="12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 а также в устной форме может осуществляться на собраниях и конференциях граждан, по следующим вопросам: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2) порядок проведения контрольного (надзорного) мероприятия;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В течение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5.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12176">
              <w:rPr>
                <w:sz w:val="12"/>
                <w:szCs w:val="12"/>
              </w:rPr>
              <w:t>видео-конференц-связи</w:t>
            </w:r>
            <w:proofErr w:type="spellEnd"/>
          </w:p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 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В течение года по согласованию с контролируемыми лицами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5.1.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Профилактический визит к ООО «Сава» магазин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1 квартал /март 2023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5.2.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Профилактический визит к ИП Ситников А.А.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2 квартал/июнь 2023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5.3.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Профилактический визит к ИП Долгополов С.А.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3 квартал/сентябрь 2023 года</w:t>
            </w:r>
          </w:p>
        </w:tc>
      </w:tr>
      <w:tr w:rsidR="00E12176" w:rsidRPr="00E12176" w:rsidTr="00E12176">
        <w:trPr>
          <w:tblCellSpacing w:w="0" w:type="dxa"/>
        </w:trPr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5.4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Профилактический визит к ИП </w:t>
            </w:r>
            <w:proofErr w:type="spellStart"/>
            <w:r w:rsidRPr="00E12176">
              <w:rPr>
                <w:sz w:val="12"/>
                <w:szCs w:val="12"/>
              </w:rPr>
              <w:t>Малащук</w:t>
            </w:r>
            <w:proofErr w:type="spellEnd"/>
            <w:r w:rsidRPr="00E12176">
              <w:rPr>
                <w:sz w:val="12"/>
                <w:szCs w:val="12"/>
              </w:rPr>
              <w:t xml:space="preserve"> О.С.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 xml:space="preserve">Глава </w:t>
            </w:r>
            <w:proofErr w:type="spellStart"/>
            <w:r w:rsidRPr="00E12176">
              <w:rPr>
                <w:sz w:val="12"/>
                <w:szCs w:val="12"/>
              </w:rPr>
              <w:t>Щетинского</w:t>
            </w:r>
            <w:proofErr w:type="spellEnd"/>
            <w:r w:rsidRPr="00E12176">
              <w:rPr>
                <w:sz w:val="12"/>
                <w:szCs w:val="12"/>
              </w:rPr>
              <w:t xml:space="preserve"> сельсовета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12176" w:rsidRPr="00E12176" w:rsidRDefault="00E12176" w:rsidP="00E12176">
            <w:pPr>
              <w:jc w:val="both"/>
              <w:rPr>
                <w:sz w:val="12"/>
                <w:szCs w:val="12"/>
              </w:rPr>
            </w:pPr>
            <w:r w:rsidRPr="00E12176">
              <w:rPr>
                <w:sz w:val="12"/>
                <w:szCs w:val="12"/>
              </w:rPr>
              <w:t>4 квартал /ноябрь 2023 года</w:t>
            </w:r>
          </w:p>
        </w:tc>
      </w:tr>
    </w:tbl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b/>
          <w:bCs/>
          <w:color w:val="000000"/>
          <w:sz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E12176" w:rsidRPr="00E12176" w:rsidRDefault="00E12176" w:rsidP="00E12176">
      <w:pPr>
        <w:shd w:val="clear" w:color="auto" w:fill="EEEEEE"/>
        <w:jc w:val="both"/>
        <w:rPr>
          <w:rFonts w:ascii="Tahoma" w:hAnsi="Tahoma" w:cs="Tahoma"/>
          <w:color w:val="000000"/>
          <w:sz w:val="12"/>
          <w:szCs w:val="12"/>
        </w:rPr>
      </w:pPr>
      <w:r w:rsidRPr="00E12176">
        <w:rPr>
          <w:rFonts w:ascii="Tahoma" w:hAnsi="Tahoma" w:cs="Tahoma"/>
          <w:color w:val="000000"/>
          <w:sz w:val="12"/>
          <w:szCs w:val="12"/>
        </w:rPr>
        <w:t> </w:t>
      </w:r>
    </w:p>
    <w:p w:rsidR="00A32430" w:rsidRPr="00E12176" w:rsidRDefault="00A32430" w:rsidP="00E12176"/>
    <w:sectPr w:rsidR="00A32430" w:rsidRPr="00E12176" w:rsidSect="00155B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2C8B"/>
    <w:rsid w:val="00227FDE"/>
    <w:rsid w:val="00665AC0"/>
    <w:rsid w:val="00780C27"/>
    <w:rsid w:val="008E2C8B"/>
    <w:rsid w:val="00A32430"/>
    <w:rsid w:val="00E1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E121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1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AC0"/>
    <w:pPr>
      <w:keepNext/>
      <w:keepLines/>
      <w:numPr>
        <w:ilvl w:val="1"/>
        <w:numId w:val="1"/>
      </w:numPr>
      <w:suppressAutoHyphens/>
      <w:overflowPunct w:val="0"/>
      <w:autoSpaceDE w:val="0"/>
      <w:spacing w:before="240" w:after="120"/>
      <w:jc w:val="center"/>
      <w:textAlignment w:val="baseline"/>
      <w:outlineLvl w:val="1"/>
    </w:pPr>
    <w:rPr>
      <w:rFonts w:ascii="Arial" w:hAnsi="Arial"/>
      <w:b/>
      <w:kern w:val="1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0"/>
    <w:rPr>
      <w:rFonts w:ascii="Arial" w:eastAsia="Times New Roman" w:hAnsi="Arial" w:cs="Times New Roman"/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2017-01-11T06:53:00Z</dcterms:created>
  <dcterms:modified xsi:type="dcterms:W3CDTF">2024-08-24T06:25:00Z</dcterms:modified>
</cp:coreProperties>
</file>