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235526" w:rsidRPr="00235526" w:rsidTr="0023552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35526" w:rsidRPr="00235526" w:rsidRDefault="00235526" w:rsidP="00235526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235526" w:rsidRPr="00235526" w:rsidRDefault="00235526" w:rsidP="00235526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3552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Регистрация и повышение уровня учетной записи на ЕПГУ</w:t>
      </w:r>
    </w:p>
    <w:p w:rsidR="00235526" w:rsidRPr="00235526" w:rsidRDefault="00235526" w:rsidP="00235526">
      <w:pPr>
        <w:shd w:val="clear" w:color="auto" w:fill="EEEEEE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3552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Регистрация и повышение уровня учетной записи на ЕПГУ</w:t>
      </w:r>
    </w:p>
    <w:p w:rsidR="00235526" w:rsidRPr="00235526" w:rsidRDefault="00235526" w:rsidP="00235526">
      <w:pPr>
        <w:shd w:val="clear" w:color="auto" w:fill="EEEEEE"/>
        <w:spacing w:line="312" w:lineRule="atLeast"/>
        <w:textAlignment w:val="baseline"/>
        <w:rPr>
          <w:rFonts w:ascii="Georgia" w:eastAsia="Times New Roman" w:hAnsi="Georgia" w:cs="Tahoma"/>
          <w:color w:val="000000"/>
          <w:sz w:val="36"/>
          <w:szCs w:val="36"/>
        </w:rPr>
      </w:pPr>
      <w:r w:rsidRPr="00235526">
        <w:rPr>
          <w:rFonts w:ascii="Georgia" w:eastAsia="Times New Roman" w:hAnsi="Georgia" w:cs="Tahoma"/>
          <w:color w:val="000000"/>
          <w:sz w:val="36"/>
          <w:szCs w:val="36"/>
        </w:rPr>
        <w:t>Регистрация и повышение уровня учетной записи на ЕПГУ</w:t>
      </w:r>
    </w:p>
    <w:p w:rsidR="00235526" w:rsidRPr="00235526" w:rsidRDefault="00235526" w:rsidP="00235526">
      <w:pPr>
        <w:shd w:val="clear" w:color="auto" w:fill="EEEEEE"/>
        <w:spacing w:line="360" w:lineRule="atLeast"/>
        <w:jc w:val="right"/>
        <w:textAlignment w:val="baseline"/>
        <w:rPr>
          <w:rFonts w:ascii="Tahoma" w:eastAsia="Times New Roman" w:hAnsi="Tahoma" w:cs="Tahoma"/>
          <w:color w:val="333333"/>
        </w:rPr>
      </w:pPr>
      <w:r w:rsidRPr="00235526">
        <w:rPr>
          <w:rFonts w:ascii="Tahoma" w:eastAsia="Times New Roman" w:hAnsi="Tahoma" w:cs="Tahoma"/>
          <w:color w:val="AAAAAA"/>
          <w:sz w:val="17"/>
          <w:szCs w:val="17"/>
        </w:rPr>
        <w:t> </w:t>
      </w:r>
    </w:p>
    <w:p w:rsidR="00235526" w:rsidRPr="00235526" w:rsidRDefault="00235526" w:rsidP="00235526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235526">
        <w:rPr>
          <w:rFonts w:ascii="Tahoma" w:eastAsia="Times New Roman" w:hAnsi="Tahoma" w:cs="Tahoma"/>
          <w:color w:val="333333"/>
          <w:sz w:val="20"/>
          <w:szCs w:val="20"/>
        </w:rPr>
        <w:t>Зарегистрироваться в ЕСИА могут следующие категории пользователей:</w:t>
      </w:r>
    </w:p>
    <w:p w:rsidR="00235526" w:rsidRPr="00235526" w:rsidRDefault="00235526" w:rsidP="00235526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235526">
        <w:rPr>
          <w:rFonts w:ascii="Tahoma" w:eastAsia="Times New Roman" w:hAnsi="Tahoma" w:cs="Tahoma"/>
          <w:color w:val="333333"/>
          <w:sz w:val="20"/>
          <w:szCs w:val="20"/>
        </w:rPr>
        <w:t>- граждане Российской Федерации;</w:t>
      </w:r>
    </w:p>
    <w:p w:rsidR="00235526" w:rsidRPr="00235526" w:rsidRDefault="00235526" w:rsidP="00235526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235526">
        <w:rPr>
          <w:rFonts w:ascii="Tahoma" w:eastAsia="Times New Roman" w:hAnsi="Tahoma" w:cs="Tahoma"/>
          <w:color w:val="333333"/>
          <w:sz w:val="20"/>
          <w:szCs w:val="20"/>
        </w:rPr>
        <w:t>- иностранные граждане;</w:t>
      </w:r>
    </w:p>
    <w:p w:rsidR="00235526" w:rsidRPr="00235526" w:rsidRDefault="00235526" w:rsidP="00235526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235526">
        <w:rPr>
          <w:rFonts w:ascii="Tahoma" w:eastAsia="Times New Roman" w:hAnsi="Tahoma" w:cs="Tahoma"/>
          <w:color w:val="333333"/>
          <w:sz w:val="20"/>
          <w:szCs w:val="20"/>
        </w:rPr>
        <w:t>- юридические лица и индивидуальные предприниматели.</w:t>
      </w:r>
    </w:p>
    <w:p w:rsidR="00235526" w:rsidRPr="00235526" w:rsidRDefault="00235526" w:rsidP="00235526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235526">
        <w:rPr>
          <w:rFonts w:ascii="Tahoma" w:eastAsia="Times New Roman" w:hAnsi="Tahoma" w:cs="Tahoma"/>
          <w:color w:val="333333"/>
          <w:sz w:val="20"/>
          <w:szCs w:val="20"/>
        </w:rPr>
        <w:t>Процесс регистрации граждан Российской Федерации и иностранных граждан</w:t>
      </w:r>
    </w:p>
    <w:p w:rsidR="00235526" w:rsidRPr="00235526" w:rsidRDefault="00235526" w:rsidP="00235526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235526">
        <w:rPr>
          <w:rFonts w:ascii="Tahoma" w:eastAsia="Times New Roman" w:hAnsi="Tahoma" w:cs="Tahoma"/>
          <w:color w:val="333333"/>
          <w:sz w:val="20"/>
          <w:szCs w:val="20"/>
        </w:rPr>
        <w:t>включает в себя следующие этапы регистрации:</w:t>
      </w:r>
    </w:p>
    <w:p w:rsidR="00235526" w:rsidRPr="00235526" w:rsidRDefault="00235526" w:rsidP="00235526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235526">
        <w:rPr>
          <w:rFonts w:ascii="Tahoma" w:eastAsia="Times New Roman" w:hAnsi="Tahoma" w:cs="Tahoma"/>
          <w:color w:val="333333"/>
          <w:sz w:val="20"/>
          <w:szCs w:val="20"/>
        </w:rPr>
        <w:t>Этап 1. Регистрация упрощенной учетной записи.</w:t>
      </w:r>
    </w:p>
    <w:p w:rsidR="00235526" w:rsidRPr="00235526" w:rsidRDefault="00235526" w:rsidP="00235526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235526">
        <w:rPr>
          <w:rFonts w:ascii="Tahoma" w:eastAsia="Times New Roman" w:hAnsi="Tahoma" w:cs="Tahoma"/>
          <w:color w:val="333333"/>
          <w:sz w:val="20"/>
          <w:szCs w:val="20"/>
        </w:rPr>
        <w:t>Этап 2. Заполнение профиля пользователя, инициирование процедуры проверки</w:t>
      </w:r>
    </w:p>
    <w:p w:rsidR="00235526" w:rsidRPr="00235526" w:rsidRDefault="00235526" w:rsidP="00235526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235526">
        <w:rPr>
          <w:rFonts w:ascii="Tahoma" w:eastAsia="Times New Roman" w:hAnsi="Tahoma" w:cs="Tahoma"/>
          <w:color w:val="333333"/>
          <w:sz w:val="20"/>
          <w:szCs w:val="20"/>
        </w:rPr>
        <w:t>данных. Успешная проверка данных переводит учетную запись в состояние</w:t>
      </w:r>
    </w:p>
    <w:p w:rsidR="00235526" w:rsidRPr="00235526" w:rsidRDefault="00235526" w:rsidP="00235526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235526">
        <w:rPr>
          <w:rFonts w:ascii="Tahoma" w:eastAsia="Times New Roman" w:hAnsi="Tahoma" w:cs="Tahoma"/>
          <w:color w:val="333333"/>
          <w:sz w:val="20"/>
          <w:szCs w:val="20"/>
        </w:rPr>
        <w:t>стандартной.</w:t>
      </w:r>
    </w:p>
    <w:p w:rsidR="00235526" w:rsidRPr="00235526" w:rsidRDefault="00235526" w:rsidP="00235526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235526">
        <w:rPr>
          <w:rFonts w:ascii="Tahoma" w:eastAsia="Times New Roman" w:hAnsi="Tahoma" w:cs="Tahoma"/>
          <w:color w:val="333333"/>
          <w:sz w:val="20"/>
          <w:szCs w:val="20"/>
        </w:rPr>
        <w:t>Этап 3. Подтверждение личности одним из доступных способов, в результате чего учетная запись пользователя становится подтвержденной.</w:t>
      </w:r>
    </w:p>
    <w:p w:rsidR="00235526" w:rsidRPr="00235526" w:rsidRDefault="00235526" w:rsidP="00235526">
      <w:pPr>
        <w:shd w:val="clear" w:color="auto" w:fill="EEEEEE"/>
        <w:spacing w:line="312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235526">
        <w:rPr>
          <w:rFonts w:ascii="Tahoma" w:eastAsia="Times New Roman" w:hAnsi="Tahoma" w:cs="Tahoma"/>
          <w:b/>
          <w:bCs/>
          <w:color w:val="333333"/>
          <w:sz w:val="20"/>
        </w:rPr>
        <w:t>Типы учетных записей</w:t>
      </w:r>
    </w:p>
    <w:p w:rsidR="00235526" w:rsidRPr="00235526" w:rsidRDefault="00235526" w:rsidP="00235526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235526">
        <w:rPr>
          <w:rFonts w:ascii="Tahoma" w:eastAsia="Times New Roman" w:hAnsi="Tahoma" w:cs="Tahoma"/>
          <w:b/>
          <w:bCs/>
          <w:color w:val="333333"/>
          <w:sz w:val="20"/>
        </w:rPr>
        <w:t>Упрощенная учетная запись</w:t>
      </w:r>
      <w:r w:rsidRPr="00235526">
        <w:rPr>
          <w:rFonts w:ascii="Tahoma" w:eastAsia="Times New Roman" w:hAnsi="Tahoma" w:cs="Tahoma"/>
          <w:color w:val="333333"/>
          <w:sz w:val="20"/>
          <w:szCs w:val="20"/>
        </w:rPr>
        <w:t> – регистрация с помощью номера мобильного телефона или адреса электронной почты. С ней можно получить самые простые услуги: узнать справочную или библиографическую услугу.</w:t>
      </w:r>
    </w:p>
    <w:p w:rsidR="00235526" w:rsidRPr="00235526" w:rsidRDefault="00235526" w:rsidP="00235526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proofErr w:type="gramStart"/>
      <w:r w:rsidRPr="00235526">
        <w:rPr>
          <w:rFonts w:ascii="Tahoma" w:eastAsia="Times New Roman" w:hAnsi="Tahoma" w:cs="Tahoma"/>
          <w:b/>
          <w:bCs/>
          <w:color w:val="333333"/>
          <w:sz w:val="20"/>
        </w:rPr>
        <w:t>Стандартная учетная запись</w:t>
      </w:r>
      <w:r w:rsidRPr="00235526">
        <w:rPr>
          <w:rFonts w:ascii="Tahoma" w:eastAsia="Times New Roman" w:hAnsi="Tahoma" w:cs="Tahoma"/>
          <w:color w:val="333333"/>
          <w:sz w:val="20"/>
          <w:szCs w:val="20"/>
        </w:rPr>
        <w:t> – учетная запись с внесением данных, подлежащих проверки (паспорт, день рождения, СНИЛС и проч.) После проверки гражданин получает доступ к таким услугам, как проверка штрафов, запись на прием к врачу и некоторые другие)</w:t>
      </w:r>
      <w:proofErr w:type="gramEnd"/>
    </w:p>
    <w:p w:rsidR="00235526" w:rsidRPr="00235526" w:rsidRDefault="00235526" w:rsidP="00235526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235526">
        <w:rPr>
          <w:rFonts w:ascii="Tahoma" w:eastAsia="Times New Roman" w:hAnsi="Tahoma" w:cs="Tahoma"/>
          <w:b/>
          <w:bCs/>
          <w:color w:val="333333"/>
          <w:sz w:val="20"/>
        </w:rPr>
        <w:t>Подтвержденная учетная запись</w:t>
      </w:r>
      <w:r w:rsidRPr="00235526">
        <w:rPr>
          <w:rFonts w:ascii="Tahoma" w:eastAsia="Times New Roman" w:hAnsi="Tahoma" w:cs="Tahoma"/>
          <w:color w:val="333333"/>
          <w:sz w:val="20"/>
          <w:szCs w:val="20"/>
        </w:rPr>
        <w:t xml:space="preserve"> – учетная запись, которая прошла </w:t>
      </w:r>
      <w:proofErr w:type="spellStart"/>
      <w:r w:rsidRPr="00235526">
        <w:rPr>
          <w:rFonts w:ascii="Tahoma" w:eastAsia="Times New Roman" w:hAnsi="Tahoma" w:cs="Tahoma"/>
          <w:color w:val="333333"/>
          <w:sz w:val="20"/>
          <w:szCs w:val="20"/>
        </w:rPr>
        <w:t>валидацию</w:t>
      </w:r>
      <w:proofErr w:type="spellEnd"/>
      <w:r w:rsidRPr="00235526">
        <w:rPr>
          <w:rFonts w:ascii="Tahoma" w:eastAsia="Times New Roman" w:hAnsi="Tahoma" w:cs="Tahoma"/>
          <w:color w:val="333333"/>
          <w:sz w:val="20"/>
          <w:szCs w:val="20"/>
        </w:rPr>
        <w:t xml:space="preserve"> (подтверждение) в центрах обслуживания клиентов при личном обращении, при получении кода по Почте России, с использованием квалифицированной электронной подписи или УЭК.</w:t>
      </w:r>
    </w:p>
    <w:p w:rsidR="003D190A" w:rsidRPr="00235526" w:rsidRDefault="003D190A" w:rsidP="00235526">
      <w:pPr>
        <w:rPr>
          <w:szCs w:val="28"/>
        </w:rPr>
      </w:pPr>
    </w:p>
    <w:sectPr w:rsidR="003D190A" w:rsidRPr="00235526" w:rsidSect="005F64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7AE"/>
    <w:multiLevelType w:val="hybridMultilevel"/>
    <w:tmpl w:val="897869E2"/>
    <w:lvl w:ilvl="0" w:tplc="0B1CA6D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CC92C21"/>
    <w:multiLevelType w:val="hybridMultilevel"/>
    <w:tmpl w:val="C9D21608"/>
    <w:lvl w:ilvl="0" w:tplc="58B483E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D964619"/>
    <w:multiLevelType w:val="multilevel"/>
    <w:tmpl w:val="00785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A224F"/>
    <w:multiLevelType w:val="hybridMultilevel"/>
    <w:tmpl w:val="066E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41BC4"/>
    <w:multiLevelType w:val="hybridMultilevel"/>
    <w:tmpl w:val="A860F346"/>
    <w:lvl w:ilvl="0" w:tplc="280EE8BA">
      <w:start w:val="1"/>
      <w:numFmt w:val="decimal"/>
      <w:lvlText w:val="%1."/>
      <w:lvlJc w:val="left"/>
      <w:pPr>
        <w:ind w:left="13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D052866"/>
    <w:multiLevelType w:val="multilevel"/>
    <w:tmpl w:val="F8D0D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75BDA"/>
    <w:multiLevelType w:val="multilevel"/>
    <w:tmpl w:val="F306B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D77"/>
    <w:rsid w:val="000442CF"/>
    <w:rsid w:val="000813E5"/>
    <w:rsid w:val="0009135E"/>
    <w:rsid w:val="0011250B"/>
    <w:rsid w:val="0019336D"/>
    <w:rsid w:val="00235526"/>
    <w:rsid w:val="002B5E44"/>
    <w:rsid w:val="003D190A"/>
    <w:rsid w:val="00402549"/>
    <w:rsid w:val="004F6124"/>
    <w:rsid w:val="00594172"/>
    <w:rsid w:val="005F64C6"/>
    <w:rsid w:val="007B4974"/>
    <w:rsid w:val="00952F6F"/>
    <w:rsid w:val="0095563D"/>
    <w:rsid w:val="00B35108"/>
    <w:rsid w:val="00B73287"/>
    <w:rsid w:val="00B963ED"/>
    <w:rsid w:val="00BD7E4A"/>
    <w:rsid w:val="00DF7988"/>
    <w:rsid w:val="00E43229"/>
    <w:rsid w:val="00EA2300"/>
    <w:rsid w:val="00EE71FA"/>
    <w:rsid w:val="00FA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A4D77"/>
    <w:pPr>
      <w:keepNext/>
      <w:tabs>
        <w:tab w:val="num" w:pos="2160"/>
      </w:tabs>
      <w:suppressAutoHyphens/>
      <w:ind w:left="2160" w:hanging="720"/>
      <w:jc w:val="right"/>
      <w:outlineLvl w:val="2"/>
    </w:pPr>
    <w:rPr>
      <w:rFonts w:ascii="Calibri" w:eastAsia="Times New Roman" w:hAnsi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A4D77"/>
    <w:rPr>
      <w:rFonts w:ascii="Calibri" w:eastAsia="Times New Roman" w:hAnsi="Calibri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9336D"/>
    <w:pPr>
      <w:ind w:left="720"/>
      <w:contextualSpacing/>
    </w:pPr>
  </w:style>
  <w:style w:type="paragraph" w:styleId="a4">
    <w:name w:val="No Spacing"/>
    <w:uiPriority w:val="1"/>
    <w:qFormat/>
    <w:rsid w:val="005F64C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F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6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3D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402549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235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8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552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A17C-D4C0-4092-8045-B0755443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admin</cp:lastModifiedBy>
  <cp:revision>18</cp:revision>
  <cp:lastPrinted>2016-03-09T07:24:00Z</cp:lastPrinted>
  <dcterms:created xsi:type="dcterms:W3CDTF">2016-03-01T10:56:00Z</dcterms:created>
  <dcterms:modified xsi:type="dcterms:W3CDTF">2024-08-28T04:18:00Z</dcterms:modified>
</cp:coreProperties>
</file>