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90" w:rsidRDefault="001F5590" w:rsidP="001F55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22 октября 2020 г. № 74 "О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корон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вирусной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инфекции"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  ЩЕТИНСКОГО   СЕЛЬСОВЕТА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К У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 К О Г О      Р А Й О Н А  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22 октября 2020 г.   № 74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  Щетинка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дополнительных мерах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</w:t>
      </w:r>
      <w:proofErr w:type="gramEnd"/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предупреждению распространения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В связи с угрозой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(2019-nCoV),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 О санитарно-эпидемиологическом благополучии населения», распоряжением  Губернатора Курской области от 10 марта 2020 г. № 60-рг «О введении режима повышенной готовн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сти», постановлением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Администрации Курской области от 20.10.2020 № 1048-па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коронавирусной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на территории Курской области», распоряжением  Администрации Курского района Курской области от 22 октября 2020 г. № 506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короновирусной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инфекции на территории Курского района Курской области» в целях реализации Методических рекомендаций по режиму труда органов государственной власти, органов местного самоуправления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организаций с участием государства, разработанных Министерством труда и соц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ального развития Российской Федерации 16 марта 2020 года: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numPr>
          <w:ilvl w:val="0"/>
          <w:numId w:val="29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Приостановить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с 22 октября 2020 года.</w:t>
      </w:r>
    </w:p>
    <w:p w:rsidR="001F5590" w:rsidRDefault="001F5590" w:rsidP="001F5590">
      <w:pPr>
        <w:numPr>
          <w:ilvl w:val="0"/>
          <w:numId w:val="29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Рекомендовать гражданам направлять заявления, обращения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района: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    почтовым отправлением по адресу: 305511 Курская область Курский   район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 д. Щетинка д. 54-а,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через раздел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онлайн-сервиса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«Обращения граждан и организаций»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</w:t>
      </w:r>
      <w:r>
        <w:rPr>
          <w:rFonts w:ascii="Tahoma" w:hAnsi="Tahoma" w:cs="Tahoma"/>
          <w:color w:val="000000"/>
          <w:sz w:val="12"/>
          <w:szCs w:val="12"/>
        </w:rPr>
        <w:t>й</w:t>
      </w:r>
      <w:r>
        <w:rPr>
          <w:rFonts w:ascii="Tahoma" w:hAnsi="Tahoma" w:cs="Tahoma"/>
          <w:color w:val="000000"/>
          <w:sz w:val="12"/>
          <w:szCs w:val="12"/>
        </w:rPr>
        <w:t>она</w:t>
      </w:r>
      <w:r>
        <w:rPr>
          <w:rStyle w:val="ac"/>
          <w:rFonts w:ascii="Tahoma" w:hAnsi="Tahoma" w:cs="Tahoma"/>
          <w:color w:val="000000"/>
          <w:sz w:val="12"/>
          <w:szCs w:val="12"/>
        </w:rPr>
        <w:t> (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fldChar w:fldCharType="begin"/>
      </w:r>
      <w:r>
        <w:rPr>
          <w:rFonts w:ascii="Tahoma" w:hAnsi="Tahoma" w:cs="Tahoma"/>
          <w:color w:val="000000"/>
          <w:sz w:val="12"/>
          <w:szCs w:val="12"/>
        </w:rPr>
        <w:instrText xml:space="preserve"> HYPERLINK "mailto:jkhkursk@yandex.ru" </w:instrText>
      </w:r>
      <w:r>
        <w:rPr>
          <w:rFonts w:ascii="Tahoma" w:hAnsi="Tahoma" w:cs="Tahoma"/>
          <w:color w:val="000000"/>
          <w:sz w:val="12"/>
          <w:szCs w:val="12"/>
        </w:rPr>
        <w:fldChar w:fldCharType="separate"/>
      </w:r>
      <w:r>
        <w:rPr>
          <w:rStyle w:val="a6"/>
          <w:rFonts w:ascii="Tahoma" w:hAnsi="Tahoma" w:cs="Tahoma"/>
          <w:color w:val="33A6E3"/>
          <w:sz w:val="12"/>
          <w:szCs w:val="12"/>
        </w:rPr>
        <w:t>htt</w:t>
      </w:r>
      <w:proofErr w:type="spellEnd"/>
      <w:r>
        <w:rPr>
          <w:rStyle w:val="a6"/>
          <w:rFonts w:ascii="Tahoma" w:hAnsi="Tahoma" w:cs="Tahoma"/>
          <w:color w:val="33A6E3"/>
          <w:sz w:val="12"/>
          <w:szCs w:val="12"/>
        </w:rPr>
        <w:t>://</w:t>
      </w:r>
      <w:proofErr w:type="spellStart"/>
      <w:r>
        <w:rPr>
          <w:rStyle w:val="a6"/>
          <w:rFonts w:ascii="Tahoma" w:hAnsi="Tahoma" w:cs="Tahoma"/>
          <w:color w:val="33A6E3"/>
          <w:sz w:val="12"/>
          <w:szCs w:val="12"/>
        </w:rPr>
        <w:t>shetin.rkursk.ru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fldChar w:fldCharType="end"/>
      </w:r>
      <w:r>
        <w:rPr>
          <w:rFonts w:ascii="Tahoma" w:hAnsi="Tahoma" w:cs="Tahoma"/>
          <w:color w:val="000000"/>
          <w:sz w:val="12"/>
          <w:szCs w:val="12"/>
        </w:rPr>
        <w:t>);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-    электронной почтой (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admshetinka@mail.ru</w:t>
        </w:r>
      </w:hyperlink>
      <w:proofErr w:type="gramStart"/>
      <w:r>
        <w:rPr>
          <w:rFonts w:ascii="Tahoma" w:hAnsi="Tahoma" w:cs="Tahoma"/>
          <w:color w:val="000000"/>
          <w:sz w:val="12"/>
          <w:szCs w:val="12"/>
        </w:rPr>
        <w:t> )</w:t>
      </w:r>
      <w:proofErr w:type="gramEnd"/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-    телефонной связью +7(4712)34-44-95.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 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1F5590" w:rsidRDefault="001F5590" w:rsidP="001F5590">
      <w:pPr>
        <w:numPr>
          <w:ilvl w:val="0"/>
          <w:numId w:val="30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1F5590" w:rsidRDefault="001F5590" w:rsidP="001F559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                                                                            С.А.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Томатин</w:t>
      </w:r>
      <w:proofErr w:type="spellEnd"/>
    </w:p>
    <w:p w:rsidR="001C7D3C" w:rsidRPr="001F5590" w:rsidRDefault="001C7D3C" w:rsidP="001F5590">
      <w:pPr>
        <w:rPr>
          <w:szCs w:val="16"/>
        </w:rPr>
      </w:pPr>
    </w:p>
    <w:sectPr w:rsidR="001C7D3C" w:rsidRPr="001F5590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C" w:rsidRDefault="00E9078C" w:rsidP="00D54FB2">
      <w:r>
        <w:separator/>
      </w:r>
    </w:p>
  </w:endnote>
  <w:endnote w:type="continuationSeparator" w:id="0">
    <w:p w:rsidR="00E9078C" w:rsidRDefault="00E9078C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C" w:rsidRDefault="00E9078C" w:rsidP="00D54FB2">
      <w:r>
        <w:separator/>
      </w:r>
    </w:p>
  </w:footnote>
  <w:footnote w:type="continuationSeparator" w:id="0">
    <w:p w:rsidR="00E9078C" w:rsidRDefault="00E9078C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457C35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11"/>
  </w:num>
  <w:num w:numId="5">
    <w:abstractNumId w:val="21"/>
  </w:num>
  <w:num w:numId="6">
    <w:abstractNumId w:val="26"/>
  </w:num>
  <w:num w:numId="7">
    <w:abstractNumId w:val="7"/>
  </w:num>
  <w:num w:numId="8">
    <w:abstractNumId w:val="17"/>
  </w:num>
  <w:num w:numId="9">
    <w:abstractNumId w:val="13"/>
  </w:num>
  <w:num w:numId="10">
    <w:abstractNumId w:val="9"/>
  </w:num>
  <w:num w:numId="11">
    <w:abstractNumId w:val="4"/>
  </w:num>
  <w:num w:numId="12">
    <w:abstractNumId w:val="27"/>
  </w:num>
  <w:num w:numId="13">
    <w:abstractNumId w:val="6"/>
  </w:num>
  <w:num w:numId="14">
    <w:abstractNumId w:val="22"/>
  </w:num>
  <w:num w:numId="15">
    <w:abstractNumId w:val="2"/>
  </w:num>
  <w:num w:numId="16">
    <w:abstractNumId w:val="23"/>
  </w:num>
  <w:num w:numId="17">
    <w:abstractNumId w:val="14"/>
  </w:num>
  <w:num w:numId="18">
    <w:abstractNumId w:val="25"/>
  </w:num>
  <w:num w:numId="19">
    <w:abstractNumId w:val="28"/>
  </w:num>
  <w:num w:numId="20">
    <w:abstractNumId w:val="0"/>
  </w:num>
  <w:num w:numId="21">
    <w:abstractNumId w:val="1"/>
  </w:num>
  <w:num w:numId="22">
    <w:abstractNumId w:val="19"/>
  </w:num>
  <w:num w:numId="23">
    <w:abstractNumId w:val="20"/>
  </w:num>
  <w:num w:numId="24">
    <w:abstractNumId w:val="18"/>
  </w:num>
  <w:num w:numId="25">
    <w:abstractNumId w:val="24"/>
  </w:num>
  <w:num w:numId="26">
    <w:abstractNumId w:val="10"/>
  </w:num>
  <w:num w:numId="27">
    <w:abstractNumId w:val="3"/>
  </w:num>
  <w:num w:numId="28">
    <w:abstractNumId w:val="8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7C35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9078C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het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0621-ABFB-4FB4-8149-3E512A6E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113</cp:revision>
  <cp:lastPrinted>2019-04-17T05:45:00Z</cp:lastPrinted>
  <dcterms:created xsi:type="dcterms:W3CDTF">2017-04-04T05:50:00Z</dcterms:created>
  <dcterms:modified xsi:type="dcterms:W3CDTF">2024-08-29T07:29:00Z</dcterms:modified>
</cp:coreProperties>
</file>