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77" w:rsidRDefault="00B92C77" w:rsidP="00B92C77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от 01 февраля 2021 г. № 6 "О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92C77" w:rsidRDefault="00B92C77" w:rsidP="00B92C7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</w:t>
      </w:r>
    </w:p>
    <w:p w:rsidR="00B92C77" w:rsidRDefault="00B92C77" w:rsidP="00B92C7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B92C77" w:rsidRDefault="00B92C77" w:rsidP="00B92C77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П</w:t>
      </w:r>
      <w:proofErr w:type="gramEnd"/>
      <w:r>
        <w:rPr>
          <w:rStyle w:val="a4"/>
          <w:color w:val="000000"/>
          <w:sz w:val="27"/>
          <w:szCs w:val="27"/>
        </w:rPr>
        <w:t xml:space="preserve"> О С Т А Н О В Л Е Н И Е</w:t>
      </w:r>
    </w:p>
    <w:p w:rsidR="00B92C77" w:rsidRDefault="00B92C77" w:rsidP="00B92C7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01 февраля 2021 г. № 6</w:t>
      </w:r>
    </w:p>
    <w:p w:rsidR="00B92C77" w:rsidRDefault="00B92C77" w:rsidP="00B92C77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92C77" w:rsidRDefault="00B92C77" w:rsidP="00B92C7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25 декабря 2008 года                    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 и постановления Губернатора Курской области от 30.12.2020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>
        <w:rPr>
          <w:color w:val="000000"/>
          <w:sz w:val="27"/>
          <w:szCs w:val="27"/>
        </w:rPr>
        <w:t xml:space="preserve"> законодательные акты Российской Федерации» 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ПОСТАНОВЛЯЕТ: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Установить, что с 1 января по 30 июня 2021 года включительно граждане, претендующие на замещение муниципальных должностей, должностей муниципальной службы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а также муниципальные служащие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замещающие должности муниципальной службы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не предусмотренные перечнем должностей, утвержденным постановлением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01.02.2021 № 5 «Об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утверждении Перечня должностей муниципальной </w:t>
      </w:r>
      <w:r>
        <w:rPr>
          <w:color w:val="000000"/>
          <w:sz w:val="27"/>
          <w:szCs w:val="27"/>
        </w:rPr>
        <w:lastRenderedPageBreak/>
        <w:t xml:space="preserve">службы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замещение которых связано с коррупционными рисками» и претендующие на замещение должностей муниципальной службы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</w:t>
      </w:r>
      <w:proofErr w:type="gramEnd"/>
      <w:r>
        <w:rPr>
          <w:color w:val="000000"/>
          <w:sz w:val="27"/>
          <w:szCs w:val="27"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с момента его подписания и распространяется на правоотношения, возникшие с 1 января 2021 года по 30 июня 2021 года.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                                                    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B92C77" w:rsidRDefault="00B92C77" w:rsidP="00B92C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B92C77" w:rsidRDefault="00A32430" w:rsidP="00B92C77"/>
    <w:sectPr w:rsidR="00A32430" w:rsidRPr="00B92C77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230FD"/>
    <w:multiLevelType w:val="multilevel"/>
    <w:tmpl w:val="131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71C"/>
    <w:multiLevelType w:val="multilevel"/>
    <w:tmpl w:val="80B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A7171"/>
    <w:multiLevelType w:val="multilevel"/>
    <w:tmpl w:val="8BC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7"/>
  </w:num>
  <w:num w:numId="6">
    <w:abstractNumId w:val="21"/>
  </w:num>
  <w:num w:numId="7">
    <w:abstractNumId w:val="20"/>
  </w:num>
  <w:num w:numId="8">
    <w:abstractNumId w:val="24"/>
  </w:num>
  <w:num w:numId="9">
    <w:abstractNumId w:val="16"/>
  </w:num>
  <w:num w:numId="10">
    <w:abstractNumId w:val="13"/>
  </w:num>
  <w:num w:numId="11">
    <w:abstractNumId w:val="4"/>
  </w:num>
  <w:num w:numId="12">
    <w:abstractNumId w:val="14"/>
  </w:num>
  <w:num w:numId="13">
    <w:abstractNumId w:val="15"/>
  </w:num>
  <w:num w:numId="14">
    <w:abstractNumId w:val="19"/>
  </w:num>
  <w:num w:numId="15">
    <w:abstractNumId w:val="22"/>
  </w:num>
  <w:num w:numId="16">
    <w:abstractNumId w:val="18"/>
  </w:num>
  <w:num w:numId="17">
    <w:abstractNumId w:val="12"/>
  </w:num>
  <w:num w:numId="18">
    <w:abstractNumId w:val="6"/>
  </w:num>
  <w:num w:numId="19">
    <w:abstractNumId w:val="7"/>
  </w:num>
  <w:num w:numId="20">
    <w:abstractNumId w:val="3"/>
  </w:num>
  <w:num w:numId="21">
    <w:abstractNumId w:val="2"/>
  </w:num>
  <w:num w:numId="22">
    <w:abstractNumId w:val="23"/>
  </w:num>
  <w:num w:numId="23">
    <w:abstractNumId w:val="8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22324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B92C77"/>
    <w:rsid w:val="00C42328"/>
    <w:rsid w:val="00C44E58"/>
    <w:rsid w:val="00CE27CD"/>
    <w:rsid w:val="00D766D4"/>
    <w:rsid w:val="00DC2878"/>
    <w:rsid w:val="00E12176"/>
    <w:rsid w:val="00E22A19"/>
    <w:rsid w:val="00F6412D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41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dcterms:created xsi:type="dcterms:W3CDTF">2017-01-11T06:53:00Z</dcterms:created>
  <dcterms:modified xsi:type="dcterms:W3CDTF">2024-08-26T05:41:00Z</dcterms:modified>
</cp:coreProperties>
</file>