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9" w:rsidRDefault="007F42B9" w:rsidP="007F42B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Международного молодежного конкурса социальной </w:t>
      </w:r>
      <w:proofErr w:type="spellStart"/>
      <w:r>
        <w:rPr>
          <w:color w:val="000000"/>
          <w:sz w:val="27"/>
          <w:szCs w:val="27"/>
        </w:rPr>
        <w:t>антикоррупционной</w:t>
      </w:r>
      <w:proofErr w:type="spellEnd"/>
      <w:r>
        <w:rPr>
          <w:color w:val="000000"/>
          <w:sz w:val="27"/>
          <w:szCs w:val="27"/>
        </w:rPr>
        <w:t xml:space="preserve"> рекламы «Вместе против коррупции!»</w:t>
      </w:r>
    </w:p>
    <w:p w:rsidR="007F42B9" w:rsidRDefault="007F42B9" w:rsidP="007F42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ОБЪЯВЛЕНИЕ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Генеральной прокуратурой Российской Федерации организовано проведение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 xml:space="preserve">Международного молодежного конкурса социальной </w:t>
      </w:r>
      <w:proofErr w:type="spellStart"/>
      <w:r>
        <w:rPr>
          <w:color w:val="1A1A1A"/>
          <w:sz w:val="27"/>
          <w:szCs w:val="27"/>
        </w:rPr>
        <w:t>антикоррупционной</w:t>
      </w:r>
      <w:proofErr w:type="spellEnd"/>
      <w:r>
        <w:rPr>
          <w:color w:val="1A1A1A"/>
          <w:sz w:val="27"/>
          <w:szCs w:val="27"/>
        </w:rPr>
        <w:t xml:space="preserve"> рекламы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Прием конкурсных работ (</w:t>
      </w:r>
      <w:proofErr w:type="spellStart"/>
      <w:r>
        <w:rPr>
          <w:color w:val="1A1A1A"/>
          <w:sz w:val="27"/>
          <w:szCs w:val="27"/>
        </w:rPr>
        <w:t>антикоррупционных</w:t>
      </w:r>
      <w:proofErr w:type="spellEnd"/>
      <w:r>
        <w:rPr>
          <w:color w:val="1A1A1A"/>
          <w:sz w:val="27"/>
          <w:szCs w:val="27"/>
        </w:rPr>
        <w:t xml:space="preserve"> плакатов и видеороликов)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 xml:space="preserve">осуществляется на сайте конкурса </w:t>
      </w:r>
      <w:proofErr w:type="spellStart"/>
      <w:r>
        <w:rPr>
          <w:color w:val="1A1A1A"/>
          <w:sz w:val="27"/>
          <w:szCs w:val="27"/>
        </w:rPr>
        <w:t>www.anticorruption.life</w:t>
      </w:r>
      <w:proofErr w:type="spellEnd"/>
      <w:r>
        <w:rPr>
          <w:color w:val="1A1A1A"/>
          <w:sz w:val="27"/>
          <w:szCs w:val="27"/>
        </w:rPr>
        <w:t xml:space="preserve"> до 1 октября 2023 года.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На указанном сайте размещены Правила проведения конкурса.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Подведение итогов конкурса планируется приурочить к Международному дню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борьбы с коррупцией. Информация о конкурсе опубликована на Едином портале прокуратуры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Российской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Федерации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(https://epp.genproc.gov.ru/web/gprf/massmedia/news?item=87485150)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и  на сайте  Исполнительного   комитета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Содружества  Независимых государств</w:t>
      </w:r>
    </w:p>
    <w:p w:rsidR="007F42B9" w:rsidRDefault="007F42B9" w:rsidP="007F42B9">
      <w:pPr>
        <w:rPr>
          <w:color w:val="1A1A1A"/>
          <w:sz w:val="27"/>
          <w:szCs w:val="27"/>
        </w:rPr>
      </w:pP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(https://cis.minsk.by/news/25296).</w:t>
      </w:r>
    </w:p>
    <w:p w:rsidR="007F42B9" w:rsidRDefault="007F42B9" w:rsidP="007F42B9">
      <w:pPr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 </w:t>
      </w:r>
    </w:p>
    <w:p w:rsidR="00A32430" w:rsidRPr="007F42B9" w:rsidRDefault="00A32430" w:rsidP="007F42B9"/>
    <w:sectPr w:rsidR="00A32430" w:rsidRPr="007F42B9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48F0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2017-01-11T06:53:00Z</dcterms:created>
  <dcterms:modified xsi:type="dcterms:W3CDTF">2024-08-26T05:30:00Z</dcterms:modified>
</cp:coreProperties>
</file>